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2023</w:t>
      </w:r>
      <w:r>
        <w:rPr>
          <w:rFonts w:ascii="Times New Roman" w:hAnsi="Times New Roman" w:eastAsia="仿宋" w:cs="Times New Roman"/>
          <w:color w:val="000000"/>
          <w:kern w:val="0"/>
          <w:sz w:val="36"/>
          <w:szCs w:val="36"/>
        </w:rPr>
        <w:t>～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2024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年度江苏省教育学会与江苏教育报刊</w:t>
      </w:r>
    </w:p>
    <w:bookmarkEnd w:id="0"/>
    <w:p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总社联合管理课题经费资助信息回执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514"/>
        <w:gridCol w:w="1617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立项类型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32"/>
              </w:rPr>
              <w:t>（打√）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 xml:space="preserve">重点课题（1万）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一般课题（0.5万）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户名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32"/>
              </w:rPr>
              <w:t>（收款单位全称）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账号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32"/>
              </w:rPr>
              <w:t>（收款单位账号）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单位开户行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640"/>
        <w:jc w:val="right"/>
        <w:rPr>
          <w:rFonts w:ascii="黑体" w:hAnsi="黑体" w:eastAsia="黑体" w:cs="宋体"/>
          <w:color w:val="000000"/>
          <w:kern w:val="0"/>
          <w:sz w:val="32"/>
          <w:szCs w:val="28"/>
        </w:rPr>
      </w:pPr>
    </w:p>
    <w:p>
      <w:pPr>
        <w:spacing w:line="560" w:lineRule="exact"/>
        <w:ind w:right="640"/>
        <w:jc w:val="right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单位公章</w:t>
      </w:r>
    </w:p>
    <w:p>
      <w:pPr>
        <w:spacing w:line="560" w:lineRule="exact"/>
        <w:ind w:right="64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</w:p>
    <w:p>
      <w:pPr>
        <w:spacing w:line="560" w:lineRule="exact"/>
        <w:ind w:right="64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73432"/>
    <w:rsid w:val="0D7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2024-09-30T02:38:00Z</dcterms:created>
  <dc:creator>user</dc:creator>
  <cp:lastModifiedBy>user</cp:lastModifiedBy>
  <dcterms:modified xsi:type="dcterms:W3CDTF">2024-09-30T02:39:30Z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1044F00A6EEC4069A945336FCF238F5E</vt:lpwstr>
  </property>
</Properties>
</file>