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3E6" w:rsidRPr="003863E6" w:rsidRDefault="003863E6" w:rsidP="003863E6">
      <w:pPr>
        <w:spacing w:line="560" w:lineRule="exact"/>
        <w:jc w:val="left"/>
        <w:rPr>
          <w:rFonts w:ascii="Times New Roman" w:eastAsia="黑体" w:hAnsi="Times New Roman" w:cs="Times New Roman"/>
          <w:sz w:val="32"/>
          <w:szCs w:val="32"/>
        </w:rPr>
      </w:pPr>
      <w:r w:rsidRPr="003863E6">
        <w:rPr>
          <w:rFonts w:ascii="Times New Roman" w:eastAsia="黑体" w:hAnsi="Times New Roman" w:cs="Times New Roman"/>
          <w:sz w:val="32"/>
          <w:szCs w:val="32"/>
        </w:rPr>
        <w:t>附件</w:t>
      </w:r>
      <w:r w:rsidRPr="00CE17EA">
        <w:rPr>
          <w:rFonts w:ascii="Times New Roman" w:eastAsia="黑体" w:hAnsi="Times New Roman" w:cs="Times New Roman"/>
          <w:sz w:val="32"/>
          <w:szCs w:val="32"/>
        </w:rPr>
        <w:t>2</w:t>
      </w:r>
    </w:p>
    <w:p w:rsidR="003863E6" w:rsidRPr="003863E6" w:rsidRDefault="003863E6" w:rsidP="003863E6">
      <w:pPr>
        <w:spacing w:line="560" w:lineRule="exact"/>
        <w:jc w:val="left"/>
        <w:rPr>
          <w:rFonts w:ascii="Times New Roman" w:eastAsia="黑体" w:hAnsi="Times New Roman" w:cs="Times New Roman"/>
          <w:b/>
          <w:sz w:val="32"/>
          <w:szCs w:val="32"/>
        </w:rPr>
      </w:pPr>
    </w:p>
    <w:p w:rsidR="003863E6" w:rsidRPr="003863E6" w:rsidRDefault="003863E6" w:rsidP="003863E6">
      <w:pPr>
        <w:spacing w:line="560" w:lineRule="exact"/>
        <w:jc w:val="center"/>
        <w:rPr>
          <w:rFonts w:ascii="Times New Roman" w:eastAsia="方正小标宋简体" w:hAnsi="Times New Roman" w:cs="Times New Roman"/>
          <w:sz w:val="44"/>
          <w:szCs w:val="44"/>
        </w:rPr>
      </w:pPr>
      <w:r w:rsidRPr="003863E6">
        <w:rPr>
          <w:rFonts w:ascii="Times New Roman" w:eastAsia="方正小标宋简体" w:hAnsi="Times New Roman" w:cs="Times New Roman"/>
          <w:sz w:val="44"/>
          <w:szCs w:val="44"/>
        </w:rPr>
        <w:t>江苏省教育学会与江苏教育报刊总社联合管理课题经费使用规范</w:t>
      </w:r>
    </w:p>
    <w:p w:rsidR="003863E6" w:rsidRPr="003863E6" w:rsidRDefault="003863E6" w:rsidP="003863E6">
      <w:pPr>
        <w:spacing w:line="560" w:lineRule="exact"/>
        <w:ind w:firstLineChars="200" w:firstLine="640"/>
        <w:jc w:val="center"/>
        <w:rPr>
          <w:rFonts w:ascii="Times New Roman" w:eastAsia="仿宋"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为全面规范江苏省教育学会与江苏教育报刊总社联合管理课题经费的使用和管理，提高资金使用效益，根据《中华人民共和国预算法》《江苏省省级机关课题经费管理办法》等有关法律法规和财政财务管理制度规定，结合工作实际，特对课题经费的规范使用</w:t>
      </w:r>
      <w:r w:rsidRPr="003863E6">
        <w:rPr>
          <w:rFonts w:ascii="Times New Roman" w:eastAsia="仿宋_GB2312" w:hAnsi="Times New Roman" w:cs="Times New Roman"/>
          <w:color w:val="000000"/>
          <w:sz w:val="32"/>
          <w:szCs w:val="32"/>
        </w:rPr>
        <w:t>作如下</w:t>
      </w:r>
      <w:r w:rsidRPr="003863E6">
        <w:rPr>
          <w:rFonts w:ascii="Times New Roman" w:eastAsia="仿宋_GB2312" w:hAnsi="Times New Roman" w:cs="Times New Roman"/>
          <w:sz w:val="32"/>
          <w:szCs w:val="32"/>
        </w:rPr>
        <w:t>说明。</w:t>
      </w:r>
    </w:p>
    <w:p w:rsidR="003863E6" w:rsidRPr="003863E6" w:rsidRDefault="003863E6" w:rsidP="003863E6">
      <w:pPr>
        <w:overflowPunct w:val="0"/>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一、课题经费支出是</w:t>
      </w:r>
      <w:proofErr w:type="gramStart"/>
      <w:r w:rsidRPr="003863E6">
        <w:rPr>
          <w:rFonts w:ascii="Times New Roman" w:eastAsia="仿宋_GB2312" w:hAnsi="Times New Roman" w:cs="Times New Roman"/>
          <w:sz w:val="32"/>
          <w:szCs w:val="32"/>
        </w:rPr>
        <w:t>指开展</w:t>
      </w:r>
      <w:proofErr w:type="gramEnd"/>
      <w:r w:rsidRPr="003863E6">
        <w:rPr>
          <w:rFonts w:ascii="Times New Roman" w:eastAsia="仿宋_GB2312" w:hAnsi="Times New Roman" w:cs="Times New Roman"/>
          <w:sz w:val="32"/>
          <w:szCs w:val="32"/>
        </w:rPr>
        <w:t>课题研究过程中发生的各项费用，主要包括：</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（一）劳务费：指在课题研究过程中支付给参与课题研究（含实地调研、数据分析、实验测试等）、专家咨询、评审验收的非本课题组成员的各种劳务性支出费用。劳务费发放不得超过单个课题经费的</w:t>
      </w:r>
      <w:r w:rsidRPr="003863E6">
        <w:rPr>
          <w:rFonts w:ascii="Times New Roman" w:eastAsia="仿宋_GB2312" w:hAnsi="Times New Roman" w:cs="Times New Roman"/>
          <w:sz w:val="32"/>
          <w:szCs w:val="32"/>
        </w:rPr>
        <w:t>30%</w:t>
      </w:r>
      <w:r w:rsidRPr="003863E6">
        <w:rPr>
          <w:rFonts w:ascii="Times New Roman" w:eastAsia="仿宋_GB2312" w:hAnsi="Times New Roman" w:cs="Times New Roman"/>
          <w:sz w:val="32"/>
          <w:szCs w:val="32"/>
        </w:rPr>
        <w:t>。</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（二）差旅费：指课题研究过程中外出调研所发生的城市间交通费、住宿费、伙食补助费和市内交通费。</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（三）会议费：指课题研究过程中组织开展研讨交流、咨询评审等活动发生的会议费用。</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（四）设备、材料、资料费：指课题研究过程中必须支付的与课题研究直接相关的专用设备购置、购买图书、整理材料、收</w:t>
      </w:r>
      <w:r w:rsidRPr="003863E6">
        <w:rPr>
          <w:rFonts w:ascii="Times New Roman" w:eastAsia="仿宋_GB2312" w:hAnsi="Times New Roman" w:cs="Times New Roman"/>
          <w:sz w:val="32"/>
          <w:szCs w:val="32"/>
        </w:rPr>
        <w:lastRenderedPageBreak/>
        <w:t>集资料（</w:t>
      </w:r>
      <w:proofErr w:type="gramStart"/>
      <w:r w:rsidRPr="003863E6">
        <w:rPr>
          <w:rFonts w:ascii="Times New Roman" w:eastAsia="仿宋_GB2312" w:hAnsi="Times New Roman" w:cs="Times New Roman"/>
          <w:sz w:val="32"/>
          <w:szCs w:val="32"/>
        </w:rPr>
        <w:t>含数据</w:t>
      </w:r>
      <w:proofErr w:type="gramEnd"/>
      <w:r w:rsidRPr="003863E6">
        <w:rPr>
          <w:rFonts w:ascii="Times New Roman" w:eastAsia="仿宋_GB2312" w:hAnsi="Times New Roman" w:cs="Times New Roman"/>
          <w:sz w:val="32"/>
          <w:szCs w:val="32"/>
        </w:rPr>
        <w:t>资料）等费用。</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（五）文印制作费：指需要公开出版或内部出版发行课题研究成果的印刷、设计以及多媒体制作等发生的费用。</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（六）其他费用：指在课题研究过程中发生的其他符合规定的各项支出。</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差旅费、会议费支出标准应当按照省级机关差旅费、会议费管理有关规定执行。</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二、课题经费不得列支以下内容：</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（一）向课题组成员支付劳务费。</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（二）向参与课题研究、咨询、评审验收等相关工作的省级机关在职在编人员支付报酬。</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（三）课题表彰奖励经费。</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（四）承接单位计提管理费用。</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（五）与课题研究无关的费用。</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课题研究所需仪器设备原则上通过调剂、共享、租用等方式解决，不得购置电脑、打印机等通用办公设备，严格控制新购仪器设备。</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三、应当严格执行厉行节约反对浪费有关规定，严格履行财务审批制度，控制课题经费开支。</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t>（一）课题资助经费原则上应在</w:t>
      </w:r>
      <w:proofErr w:type="gramStart"/>
      <w:r w:rsidRPr="003863E6">
        <w:rPr>
          <w:rFonts w:ascii="Times New Roman" w:eastAsia="仿宋_GB2312" w:hAnsi="Times New Roman" w:cs="Times New Roman"/>
          <w:sz w:val="32"/>
          <w:szCs w:val="32"/>
        </w:rPr>
        <w:t>课题结项前</w:t>
      </w:r>
      <w:proofErr w:type="gramEnd"/>
      <w:r w:rsidRPr="003863E6">
        <w:rPr>
          <w:rFonts w:ascii="Times New Roman" w:eastAsia="仿宋_GB2312" w:hAnsi="Times New Roman" w:cs="Times New Roman"/>
          <w:sz w:val="32"/>
          <w:szCs w:val="32"/>
        </w:rPr>
        <w:t>使用完毕，</w:t>
      </w:r>
      <w:proofErr w:type="gramStart"/>
      <w:r w:rsidRPr="003863E6">
        <w:rPr>
          <w:rFonts w:ascii="Times New Roman" w:eastAsia="仿宋_GB2312" w:hAnsi="Times New Roman" w:cs="Times New Roman"/>
          <w:sz w:val="32"/>
          <w:szCs w:val="32"/>
        </w:rPr>
        <w:t>课题结项提交</w:t>
      </w:r>
      <w:proofErr w:type="gramEnd"/>
      <w:r w:rsidRPr="003863E6">
        <w:rPr>
          <w:rFonts w:ascii="Times New Roman" w:eastAsia="仿宋_GB2312" w:hAnsi="Times New Roman" w:cs="Times New Roman"/>
          <w:sz w:val="32"/>
          <w:szCs w:val="32"/>
        </w:rPr>
        <w:t>结题材料时应附《</w:t>
      </w:r>
      <w:bookmarkStart w:id="0" w:name="OLE_LINK11"/>
      <w:r w:rsidRPr="003863E6">
        <w:rPr>
          <w:rFonts w:ascii="Times New Roman" w:eastAsia="仿宋_GB2312" w:hAnsi="Times New Roman" w:cs="Times New Roman"/>
          <w:sz w:val="32"/>
          <w:szCs w:val="32"/>
        </w:rPr>
        <w:t>江苏省教育学会与江苏教育报刊总社联合管理课题结项绩效表</w:t>
      </w:r>
      <w:bookmarkEnd w:id="0"/>
      <w:r w:rsidRPr="003863E6">
        <w:rPr>
          <w:rFonts w:ascii="Times New Roman" w:eastAsia="仿宋_GB2312" w:hAnsi="Times New Roman" w:cs="Times New Roman"/>
          <w:sz w:val="32"/>
          <w:szCs w:val="32"/>
        </w:rPr>
        <w:t>》，报告课题项目经费执行情况。</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r w:rsidRPr="003863E6">
        <w:rPr>
          <w:rFonts w:ascii="Times New Roman" w:eastAsia="仿宋_GB2312" w:hAnsi="Times New Roman" w:cs="Times New Roman"/>
          <w:sz w:val="32"/>
          <w:szCs w:val="32"/>
        </w:rPr>
        <w:lastRenderedPageBreak/>
        <w:t>（二）课题承接单位应当严格执行国家和省财务规章制度，严格课题经费开支审批手续，严格会计核算，做到专款专用、合法合</w:t>
      </w:r>
      <w:proofErr w:type="gramStart"/>
      <w:r w:rsidRPr="003863E6">
        <w:rPr>
          <w:rFonts w:ascii="Times New Roman" w:eastAsia="仿宋_GB2312" w:hAnsi="Times New Roman" w:cs="Times New Roman"/>
          <w:sz w:val="32"/>
          <w:szCs w:val="32"/>
        </w:rPr>
        <w:t>规</w:t>
      </w:r>
      <w:proofErr w:type="gramEnd"/>
      <w:r w:rsidRPr="003863E6">
        <w:rPr>
          <w:rFonts w:ascii="Times New Roman" w:eastAsia="仿宋_GB2312" w:hAnsi="Times New Roman" w:cs="Times New Roman"/>
          <w:sz w:val="32"/>
          <w:szCs w:val="32"/>
        </w:rPr>
        <w:t>。对违反规定的行为，按照有关规定追究相关单位或个人责任。</w:t>
      </w: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ind w:firstLineChars="200" w:firstLine="640"/>
        <w:rPr>
          <w:rFonts w:ascii="Times New Roman" w:eastAsia="仿宋_GB2312" w:hAnsi="Times New Roman" w:cs="Times New Roman"/>
          <w:sz w:val="32"/>
          <w:szCs w:val="32"/>
        </w:rPr>
      </w:pPr>
    </w:p>
    <w:p w:rsidR="003863E6" w:rsidRPr="003863E6" w:rsidRDefault="003863E6" w:rsidP="003863E6">
      <w:pPr>
        <w:spacing w:line="560" w:lineRule="exact"/>
        <w:rPr>
          <w:rFonts w:ascii="Times New Roman" w:eastAsia="仿宋" w:hAnsi="Times New Roman" w:cs="Times New Roman"/>
          <w:sz w:val="32"/>
          <w:szCs w:val="32"/>
        </w:rPr>
      </w:pPr>
    </w:p>
    <w:p w:rsidR="003863E6" w:rsidRPr="003863E6" w:rsidRDefault="003863E6" w:rsidP="003863E6">
      <w:pPr>
        <w:spacing w:line="560" w:lineRule="exact"/>
        <w:rPr>
          <w:rFonts w:ascii="Times New Roman" w:eastAsia="仿宋" w:hAnsi="Times New Roman" w:cs="Times New Roman"/>
          <w:sz w:val="32"/>
          <w:szCs w:val="32"/>
        </w:rPr>
      </w:pPr>
    </w:p>
    <w:p w:rsidR="003863E6" w:rsidRPr="003863E6" w:rsidRDefault="003863E6" w:rsidP="003863E6">
      <w:pPr>
        <w:spacing w:line="560" w:lineRule="exact"/>
        <w:rPr>
          <w:rFonts w:ascii="Times New Roman" w:eastAsia="仿宋" w:hAnsi="Times New Roman" w:cs="Times New Roman"/>
          <w:sz w:val="32"/>
          <w:szCs w:val="32"/>
        </w:rPr>
      </w:pPr>
      <w:bookmarkStart w:id="1" w:name="_GoBack"/>
      <w:bookmarkEnd w:id="1"/>
    </w:p>
    <w:sectPr w:rsidR="003863E6" w:rsidRPr="003863E6" w:rsidSect="00B76326">
      <w:footerReference w:type="default" r:id="rId9"/>
      <w:type w:val="continuous"/>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0B1" w:rsidRDefault="008F50B1" w:rsidP="000F4C0C">
      <w:r>
        <w:separator/>
      </w:r>
    </w:p>
  </w:endnote>
  <w:endnote w:type="continuationSeparator" w:id="0">
    <w:p w:rsidR="008F50B1" w:rsidRDefault="008F50B1" w:rsidP="000F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845271"/>
      <w:docPartObj>
        <w:docPartGallery w:val="Page Numbers (Bottom of Page)"/>
        <w:docPartUnique/>
      </w:docPartObj>
    </w:sdtPr>
    <w:sdtEndPr>
      <w:rPr>
        <w:rFonts w:asciiTheme="minorEastAsia" w:hAnsiTheme="minorEastAsia"/>
        <w:sz w:val="28"/>
        <w:szCs w:val="28"/>
      </w:rPr>
    </w:sdtEndPr>
    <w:sdtContent>
      <w:p w:rsidR="00C21612" w:rsidRPr="00B83AE7" w:rsidRDefault="00C21612">
        <w:pPr>
          <w:pStyle w:val="a6"/>
          <w:jc w:val="right"/>
          <w:rPr>
            <w:rFonts w:asciiTheme="minorEastAsia" w:hAnsiTheme="minorEastAsia"/>
            <w:sz w:val="28"/>
            <w:szCs w:val="28"/>
          </w:rPr>
        </w:pPr>
        <w:r w:rsidRPr="00B83AE7">
          <w:rPr>
            <w:rFonts w:asciiTheme="minorEastAsia" w:hAnsiTheme="minorEastAsia"/>
            <w:sz w:val="28"/>
            <w:szCs w:val="28"/>
          </w:rPr>
          <w:fldChar w:fldCharType="begin"/>
        </w:r>
        <w:r w:rsidRPr="00B83AE7">
          <w:rPr>
            <w:rFonts w:asciiTheme="minorEastAsia" w:hAnsiTheme="minorEastAsia"/>
            <w:sz w:val="28"/>
            <w:szCs w:val="28"/>
          </w:rPr>
          <w:instrText>PAGE   \* MERGEFORMAT</w:instrText>
        </w:r>
        <w:r w:rsidRPr="00B83AE7">
          <w:rPr>
            <w:rFonts w:asciiTheme="minorEastAsia" w:hAnsiTheme="minorEastAsia"/>
            <w:sz w:val="28"/>
            <w:szCs w:val="28"/>
          </w:rPr>
          <w:fldChar w:fldCharType="separate"/>
        </w:r>
        <w:r w:rsidR="0067184C" w:rsidRPr="0067184C">
          <w:rPr>
            <w:rFonts w:asciiTheme="minorEastAsia" w:hAnsiTheme="minorEastAsia"/>
            <w:noProof/>
            <w:sz w:val="28"/>
            <w:szCs w:val="28"/>
            <w:lang w:val="zh-CN"/>
          </w:rPr>
          <w:t>-</w:t>
        </w:r>
        <w:r w:rsidR="0067184C">
          <w:rPr>
            <w:rFonts w:asciiTheme="minorEastAsia" w:hAnsiTheme="minorEastAsia"/>
            <w:noProof/>
            <w:sz w:val="28"/>
            <w:szCs w:val="28"/>
          </w:rPr>
          <w:t xml:space="preserve"> 3 -</w:t>
        </w:r>
        <w:r w:rsidRPr="00B83AE7">
          <w:rPr>
            <w:rFonts w:asciiTheme="minorEastAsia" w:hAnsiTheme="minorEastAsia"/>
            <w:sz w:val="28"/>
            <w:szCs w:val="28"/>
          </w:rPr>
          <w:fldChar w:fldCharType="end"/>
        </w:r>
      </w:p>
    </w:sdtContent>
  </w:sdt>
  <w:p w:rsidR="00C21612" w:rsidRDefault="00C2161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0B1" w:rsidRDefault="008F50B1" w:rsidP="000F4C0C">
      <w:r>
        <w:separator/>
      </w:r>
    </w:p>
  </w:footnote>
  <w:footnote w:type="continuationSeparator" w:id="0">
    <w:p w:rsidR="008F50B1" w:rsidRDefault="008F50B1" w:rsidP="000F4C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79D0E8"/>
    <w:multiLevelType w:val="singleLevel"/>
    <w:tmpl w:val="E579D0E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EF"/>
    <w:rsid w:val="00041D60"/>
    <w:rsid w:val="00057163"/>
    <w:rsid w:val="000867C8"/>
    <w:rsid w:val="0009329D"/>
    <w:rsid w:val="000C18C0"/>
    <w:rsid w:val="000F4C0C"/>
    <w:rsid w:val="001000FD"/>
    <w:rsid w:val="00136929"/>
    <w:rsid w:val="00140BA2"/>
    <w:rsid w:val="001F0E80"/>
    <w:rsid w:val="001F1A19"/>
    <w:rsid w:val="002078F0"/>
    <w:rsid w:val="00225CE5"/>
    <w:rsid w:val="00230922"/>
    <w:rsid w:val="0025291D"/>
    <w:rsid w:val="002531CA"/>
    <w:rsid w:val="00260D43"/>
    <w:rsid w:val="00267783"/>
    <w:rsid w:val="00286064"/>
    <w:rsid w:val="002916DA"/>
    <w:rsid w:val="002C2E52"/>
    <w:rsid w:val="002D794E"/>
    <w:rsid w:val="002E08F8"/>
    <w:rsid w:val="003628C7"/>
    <w:rsid w:val="00370A97"/>
    <w:rsid w:val="0037522C"/>
    <w:rsid w:val="003863E6"/>
    <w:rsid w:val="00393C52"/>
    <w:rsid w:val="0039526E"/>
    <w:rsid w:val="003A58BE"/>
    <w:rsid w:val="003C09E7"/>
    <w:rsid w:val="003D6898"/>
    <w:rsid w:val="003E0E54"/>
    <w:rsid w:val="003E2027"/>
    <w:rsid w:val="003F7972"/>
    <w:rsid w:val="004069D5"/>
    <w:rsid w:val="00453BB8"/>
    <w:rsid w:val="00463CA1"/>
    <w:rsid w:val="0047272D"/>
    <w:rsid w:val="00477B6E"/>
    <w:rsid w:val="004912EA"/>
    <w:rsid w:val="00495189"/>
    <w:rsid w:val="004C68FB"/>
    <w:rsid w:val="004D76D6"/>
    <w:rsid w:val="004E0106"/>
    <w:rsid w:val="004E3B56"/>
    <w:rsid w:val="004E5300"/>
    <w:rsid w:val="00524BC6"/>
    <w:rsid w:val="0052588A"/>
    <w:rsid w:val="00531F3F"/>
    <w:rsid w:val="00546F6E"/>
    <w:rsid w:val="005617D5"/>
    <w:rsid w:val="00563C0C"/>
    <w:rsid w:val="005723CC"/>
    <w:rsid w:val="005A31B0"/>
    <w:rsid w:val="005C67BE"/>
    <w:rsid w:val="005E20F2"/>
    <w:rsid w:val="005E387D"/>
    <w:rsid w:val="005E6BFA"/>
    <w:rsid w:val="005F71D8"/>
    <w:rsid w:val="0066725D"/>
    <w:rsid w:val="0067184C"/>
    <w:rsid w:val="00673787"/>
    <w:rsid w:val="00683A1A"/>
    <w:rsid w:val="00692281"/>
    <w:rsid w:val="006C7C21"/>
    <w:rsid w:val="006D70B5"/>
    <w:rsid w:val="006F784F"/>
    <w:rsid w:val="00723967"/>
    <w:rsid w:val="00731AD3"/>
    <w:rsid w:val="00732B62"/>
    <w:rsid w:val="00752A4E"/>
    <w:rsid w:val="00755452"/>
    <w:rsid w:val="00784C9B"/>
    <w:rsid w:val="00787D4D"/>
    <w:rsid w:val="00796548"/>
    <w:rsid w:val="007C5ABE"/>
    <w:rsid w:val="007E1511"/>
    <w:rsid w:val="008020D2"/>
    <w:rsid w:val="00806BF3"/>
    <w:rsid w:val="00816534"/>
    <w:rsid w:val="00822ADD"/>
    <w:rsid w:val="00851C33"/>
    <w:rsid w:val="0085648E"/>
    <w:rsid w:val="00857962"/>
    <w:rsid w:val="00897A8A"/>
    <w:rsid w:val="008B3125"/>
    <w:rsid w:val="008B7D03"/>
    <w:rsid w:val="008C2E2D"/>
    <w:rsid w:val="008C3224"/>
    <w:rsid w:val="008E6F4F"/>
    <w:rsid w:val="008F50B1"/>
    <w:rsid w:val="00901BCA"/>
    <w:rsid w:val="00932CFA"/>
    <w:rsid w:val="00937212"/>
    <w:rsid w:val="00966BB7"/>
    <w:rsid w:val="009A40F3"/>
    <w:rsid w:val="009B5E86"/>
    <w:rsid w:val="009B6BBE"/>
    <w:rsid w:val="009D1305"/>
    <w:rsid w:val="009F6381"/>
    <w:rsid w:val="00A121F7"/>
    <w:rsid w:val="00A53051"/>
    <w:rsid w:val="00A66857"/>
    <w:rsid w:val="00A712C8"/>
    <w:rsid w:val="00A86A2A"/>
    <w:rsid w:val="00AA1605"/>
    <w:rsid w:val="00AB20D6"/>
    <w:rsid w:val="00AB76E6"/>
    <w:rsid w:val="00AD0369"/>
    <w:rsid w:val="00AD7DF4"/>
    <w:rsid w:val="00B11ADB"/>
    <w:rsid w:val="00B15D18"/>
    <w:rsid w:val="00B214F1"/>
    <w:rsid w:val="00B7241C"/>
    <w:rsid w:val="00B728EF"/>
    <w:rsid w:val="00B76326"/>
    <w:rsid w:val="00B81597"/>
    <w:rsid w:val="00B83AE7"/>
    <w:rsid w:val="00B91010"/>
    <w:rsid w:val="00BB744E"/>
    <w:rsid w:val="00BD1B39"/>
    <w:rsid w:val="00BD42D2"/>
    <w:rsid w:val="00BE5A91"/>
    <w:rsid w:val="00BF1417"/>
    <w:rsid w:val="00BF376B"/>
    <w:rsid w:val="00BF3C5E"/>
    <w:rsid w:val="00C11933"/>
    <w:rsid w:val="00C21612"/>
    <w:rsid w:val="00C424ED"/>
    <w:rsid w:val="00C67279"/>
    <w:rsid w:val="00C70623"/>
    <w:rsid w:val="00CA300A"/>
    <w:rsid w:val="00CB67EA"/>
    <w:rsid w:val="00CD5606"/>
    <w:rsid w:val="00CE17EA"/>
    <w:rsid w:val="00D411EC"/>
    <w:rsid w:val="00D46BDD"/>
    <w:rsid w:val="00D51E2E"/>
    <w:rsid w:val="00D54545"/>
    <w:rsid w:val="00D61619"/>
    <w:rsid w:val="00D901AB"/>
    <w:rsid w:val="00DC32ED"/>
    <w:rsid w:val="00DC4828"/>
    <w:rsid w:val="00DE2502"/>
    <w:rsid w:val="00E14BEC"/>
    <w:rsid w:val="00E44429"/>
    <w:rsid w:val="00E513A5"/>
    <w:rsid w:val="00E55978"/>
    <w:rsid w:val="00E77D93"/>
    <w:rsid w:val="00EB2D01"/>
    <w:rsid w:val="00EB3D90"/>
    <w:rsid w:val="00EC0978"/>
    <w:rsid w:val="00ED7C89"/>
    <w:rsid w:val="00EE29D2"/>
    <w:rsid w:val="00F1111D"/>
    <w:rsid w:val="00F350F1"/>
    <w:rsid w:val="00F470CA"/>
    <w:rsid w:val="00F61B28"/>
    <w:rsid w:val="00F66499"/>
    <w:rsid w:val="00FE1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A8BF7C-1560-4E53-8093-A1E9A497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2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5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4C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F4C0C"/>
    <w:rPr>
      <w:sz w:val="18"/>
      <w:szCs w:val="18"/>
    </w:rPr>
  </w:style>
  <w:style w:type="paragraph" w:styleId="a6">
    <w:name w:val="footer"/>
    <w:basedOn w:val="a"/>
    <w:link w:val="a7"/>
    <w:uiPriority w:val="99"/>
    <w:unhideWhenUsed/>
    <w:rsid w:val="000F4C0C"/>
    <w:pPr>
      <w:tabs>
        <w:tab w:val="center" w:pos="4153"/>
        <w:tab w:val="right" w:pos="8306"/>
      </w:tabs>
      <w:snapToGrid w:val="0"/>
      <w:jc w:val="left"/>
    </w:pPr>
    <w:rPr>
      <w:sz w:val="18"/>
      <w:szCs w:val="18"/>
    </w:rPr>
  </w:style>
  <w:style w:type="character" w:customStyle="1" w:styleId="a7">
    <w:name w:val="页脚 字符"/>
    <w:basedOn w:val="a0"/>
    <w:link w:val="a6"/>
    <w:uiPriority w:val="99"/>
    <w:rsid w:val="000F4C0C"/>
    <w:rPr>
      <w:sz w:val="18"/>
      <w:szCs w:val="18"/>
    </w:rPr>
  </w:style>
  <w:style w:type="paragraph" w:styleId="a8">
    <w:name w:val="Balloon Text"/>
    <w:basedOn w:val="a"/>
    <w:link w:val="a9"/>
    <w:uiPriority w:val="99"/>
    <w:semiHidden/>
    <w:unhideWhenUsed/>
    <w:rsid w:val="00B214F1"/>
    <w:rPr>
      <w:sz w:val="18"/>
      <w:szCs w:val="18"/>
    </w:rPr>
  </w:style>
  <w:style w:type="character" w:customStyle="1" w:styleId="a9">
    <w:name w:val="批注框文本 字符"/>
    <w:basedOn w:val="a0"/>
    <w:link w:val="a8"/>
    <w:uiPriority w:val="99"/>
    <w:semiHidden/>
    <w:rsid w:val="00B214F1"/>
    <w:rPr>
      <w:sz w:val="18"/>
      <w:szCs w:val="18"/>
    </w:rPr>
  </w:style>
  <w:style w:type="paragraph" w:customStyle="1" w:styleId="paragraph">
    <w:name w:val="paragraph"/>
    <w:basedOn w:val="a"/>
    <w:semiHidden/>
    <w:rsid w:val="0039526E"/>
    <w:pPr>
      <w:widowControl/>
      <w:spacing w:before="100" w:beforeAutospacing="1" w:after="100" w:afterAutospacing="1"/>
      <w:jc w:val="left"/>
    </w:pPr>
    <w:rPr>
      <w:rFonts w:ascii="等线" w:eastAsia="等线" w:hAnsi="等线"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0557">
      <w:bodyDiv w:val="1"/>
      <w:marLeft w:val="0"/>
      <w:marRight w:val="0"/>
      <w:marTop w:val="0"/>
      <w:marBottom w:val="0"/>
      <w:divBdr>
        <w:top w:val="none" w:sz="0" w:space="0" w:color="auto"/>
        <w:left w:val="none" w:sz="0" w:space="0" w:color="auto"/>
        <w:bottom w:val="none" w:sz="0" w:space="0" w:color="auto"/>
        <w:right w:val="none" w:sz="0" w:space="0" w:color="auto"/>
      </w:divBdr>
    </w:div>
    <w:div w:id="980691617">
      <w:bodyDiv w:val="1"/>
      <w:marLeft w:val="0"/>
      <w:marRight w:val="0"/>
      <w:marTop w:val="0"/>
      <w:marBottom w:val="0"/>
      <w:divBdr>
        <w:top w:val="none" w:sz="0" w:space="0" w:color="auto"/>
        <w:left w:val="none" w:sz="0" w:space="0" w:color="auto"/>
        <w:bottom w:val="none" w:sz="0" w:space="0" w:color="auto"/>
        <w:right w:val="none" w:sz="0" w:space="0" w:color="auto"/>
      </w:divBdr>
    </w:div>
    <w:div w:id="1007365500">
      <w:bodyDiv w:val="1"/>
      <w:marLeft w:val="0"/>
      <w:marRight w:val="0"/>
      <w:marTop w:val="0"/>
      <w:marBottom w:val="0"/>
      <w:divBdr>
        <w:top w:val="none" w:sz="0" w:space="0" w:color="auto"/>
        <w:left w:val="none" w:sz="0" w:space="0" w:color="auto"/>
        <w:bottom w:val="none" w:sz="0" w:space="0" w:color="auto"/>
        <w:right w:val="none" w:sz="0" w:space="0" w:color="auto"/>
      </w:divBdr>
    </w:div>
    <w:div w:id="1744178509">
      <w:bodyDiv w:val="1"/>
      <w:marLeft w:val="0"/>
      <w:marRight w:val="0"/>
      <w:marTop w:val="0"/>
      <w:marBottom w:val="0"/>
      <w:divBdr>
        <w:top w:val="none" w:sz="0" w:space="0" w:color="auto"/>
        <w:left w:val="none" w:sz="0" w:space="0" w:color="auto"/>
        <w:bottom w:val="none" w:sz="0" w:space="0" w:color="auto"/>
        <w:right w:val="none" w:sz="0" w:space="0" w:color="auto"/>
      </w:divBdr>
    </w:div>
    <w:div w:id="20022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www.founder.com/ProofFile">
  <Root proofFileId="b2297fff-7e2c-45ac-851d-8f51d97c2d85" proofVersionId="1"/>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C829-E086-47C8-B9C5-B1EE1E9C39A4}">
  <ds:schemaRefs>
    <ds:schemaRef ds:uri="http://www.founder.com/ProofFile"/>
  </ds:schemaRefs>
</ds:datastoreItem>
</file>

<file path=customXml/itemProps2.xml><?xml version="1.0" encoding="utf-8"?>
<ds:datastoreItem xmlns:ds="http://schemas.openxmlformats.org/officeDocument/2006/customXml" ds:itemID="{6CE5ED68-C3F6-4327-A211-B969EF6E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142</Words>
  <Characters>815</Characters>
  <Application>Microsoft Office Word</Application>
  <DocSecurity>0</DocSecurity>
  <Lines>6</Lines>
  <Paragraphs>1</Paragraphs>
  <ScaleCrop>false</ScaleCrop>
  <Company>china</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周小涛</dc:creator>
  <cp:lastModifiedBy>hp</cp:lastModifiedBy>
  <cp:revision>3</cp:revision>
  <cp:lastPrinted>2025-09-22T02:14:00Z</cp:lastPrinted>
  <dcterms:created xsi:type="dcterms:W3CDTF">2025-10-13T00:44:00Z</dcterms:created>
  <dcterms:modified xsi:type="dcterms:W3CDTF">2025-10-13T00:48:00Z</dcterms:modified>
</cp:coreProperties>
</file>